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B192C" w14:textId="77777777" w:rsidR="001E33A7" w:rsidRPr="001E33A7" w:rsidRDefault="001E33A7" w:rsidP="001E33A7">
      <w:r w:rsidRPr="001E33A7">
        <w:t>1) A Razão Social (cabeçalho), está estourando:</w:t>
      </w:r>
    </w:p>
    <w:p w14:paraId="1DD186AD" w14:textId="77777777" w:rsidR="001E33A7" w:rsidRPr="001E33A7" w:rsidRDefault="001E33A7" w:rsidP="001E33A7">
      <w:r w:rsidRPr="001E33A7">
        <w:t xml:space="preserve">    por Adilson Taub </w:t>
      </w:r>
      <w:proofErr w:type="spellStart"/>
      <w:r w:rsidRPr="001E33A7">
        <w:t>JuniorAdilson</w:t>
      </w:r>
      <w:proofErr w:type="spellEnd"/>
      <w:r w:rsidRPr="001E33A7">
        <w:t xml:space="preserve"> Taub </w:t>
      </w:r>
      <w:proofErr w:type="spellStart"/>
      <w:r w:rsidRPr="001E33A7">
        <w:t>JuniorOntem</w:t>
      </w:r>
      <w:proofErr w:type="spellEnd"/>
      <w:r w:rsidRPr="001E33A7">
        <w:t xml:space="preserve"> 18:27</w:t>
      </w:r>
    </w:p>
    <w:p w14:paraId="3365620F" w14:textId="75B7DBAC" w:rsidR="001E33A7" w:rsidRPr="001E33A7" w:rsidRDefault="001E33A7" w:rsidP="001E33A7">
      <w:r w:rsidRPr="001E33A7">
        <w:t> </w:t>
      </w:r>
      <w:r w:rsidRPr="001E33A7">
        <w:drawing>
          <wp:inline distT="0" distB="0" distL="0" distR="0" wp14:anchorId="48A66B0B" wp14:editId="04010608">
            <wp:extent cx="5400040" cy="2119630"/>
            <wp:effectExtent l="0" t="0" r="0" b="0"/>
            <wp:docPr id="1484041083" name="Imagem 6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41083" name="Imagem 6" descr="Interface gráfica do usuário, Texto, Aplicativo, Emai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85E96" w14:textId="32319478" w:rsidR="001E33A7" w:rsidRDefault="001E33A7" w:rsidP="001E33A7">
      <w:r>
        <w:t xml:space="preserve">Alterar para : </w:t>
      </w:r>
    </w:p>
    <w:p w14:paraId="7617C067" w14:textId="7C8C2182" w:rsidR="001E33A7" w:rsidRDefault="006967D6" w:rsidP="001E33A7">
      <w:r>
        <w:t xml:space="preserve">1 </w:t>
      </w:r>
      <w:r w:rsidR="001E33A7">
        <w:t>CNPJ</w:t>
      </w:r>
    </w:p>
    <w:p w14:paraId="5DCDC16E" w14:textId="2609BA6B" w:rsidR="001E33A7" w:rsidRDefault="006967D6" w:rsidP="001E33A7">
      <w:r>
        <w:t xml:space="preserve">2 </w:t>
      </w:r>
      <w:r w:rsidR="001E33A7">
        <w:t xml:space="preserve">Razão Social </w:t>
      </w:r>
      <w:r>
        <w:t>(implementar quebra)</w:t>
      </w:r>
    </w:p>
    <w:p w14:paraId="56B69590" w14:textId="315D74A6" w:rsidR="001E33A7" w:rsidRDefault="006967D6" w:rsidP="001E33A7">
      <w:r>
        <w:t xml:space="preserve">3 </w:t>
      </w:r>
      <w:r w:rsidR="001E33A7">
        <w:t xml:space="preserve">Endereço </w:t>
      </w:r>
      <w:r>
        <w:t xml:space="preserve"> (implementar quebra)</w:t>
      </w:r>
    </w:p>
    <w:p w14:paraId="75D273F6" w14:textId="2A3F43B5" w:rsidR="001E33A7" w:rsidRDefault="006967D6" w:rsidP="001E33A7">
      <w:r>
        <w:t xml:space="preserve">4 Website </w:t>
      </w:r>
    </w:p>
    <w:p w14:paraId="3C722E37" w14:textId="4263242E" w:rsidR="006967D6" w:rsidRDefault="006967D6" w:rsidP="001E33A7">
      <w:r>
        <w:t xml:space="preserve">5 Area de atuação </w:t>
      </w:r>
      <w:r>
        <w:tab/>
      </w:r>
      <w:r>
        <w:tab/>
      </w:r>
      <w:r>
        <w:tab/>
        <w:t>Tipo de Atuação</w:t>
      </w:r>
    </w:p>
    <w:p w14:paraId="26A27AB6" w14:textId="0AF073CA" w:rsidR="006967D6" w:rsidRDefault="006967D6" w:rsidP="001E33A7">
      <w:r>
        <w:t xml:space="preserve">6 DPO Responsável </w:t>
      </w:r>
      <w:r>
        <w:tab/>
      </w:r>
      <w:r>
        <w:tab/>
      </w:r>
      <w:r>
        <w:tab/>
        <w:t>Contato do DPO</w:t>
      </w:r>
    </w:p>
    <w:p w14:paraId="39125597" w14:textId="77777777" w:rsidR="006967D6" w:rsidRPr="001E33A7" w:rsidRDefault="006967D6" w:rsidP="001E33A7"/>
    <w:p w14:paraId="49C15BC3" w14:textId="77777777" w:rsidR="001E33A7" w:rsidRDefault="001E33A7" w:rsidP="001E33A7">
      <w:r w:rsidRPr="001E33A7">
        <w:t> </w:t>
      </w:r>
    </w:p>
    <w:p w14:paraId="6C98B70B" w14:textId="77777777" w:rsidR="0024196B" w:rsidRDefault="0024196B" w:rsidP="001E33A7"/>
    <w:p w14:paraId="25923B52" w14:textId="77777777" w:rsidR="0024196B" w:rsidRDefault="0024196B" w:rsidP="001E33A7"/>
    <w:p w14:paraId="27202FF3" w14:textId="77777777" w:rsidR="0024196B" w:rsidRDefault="0024196B" w:rsidP="001E33A7"/>
    <w:p w14:paraId="54B9D197" w14:textId="77777777" w:rsidR="0024196B" w:rsidRDefault="0024196B" w:rsidP="001E33A7"/>
    <w:p w14:paraId="62A04392" w14:textId="77777777" w:rsidR="0024196B" w:rsidRDefault="0024196B" w:rsidP="001E33A7"/>
    <w:p w14:paraId="604B8D06" w14:textId="77777777" w:rsidR="0024196B" w:rsidRDefault="0024196B" w:rsidP="001E33A7"/>
    <w:p w14:paraId="127D9DE2" w14:textId="77777777" w:rsidR="0024196B" w:rsidRDefault="0024196B" w:rsidP="001E33A7"/>
    <w:p w14:paraId="4A98605E" w14:textId="77777777" w:rsidR="0024196B" w:rsidRDefault="0024196B" w:rsidP="001E33A7"/>
    <w:p w14:paraId="22E4FB00" w14:textId="77777777" w:rsidR="0024196B" w:rsidRDefault="0024196B" w:rsidP="001E33A7"/>
    <w:p w14:paraId="0B20E014" w14:textId="77777777" w:rsidR="0024196B" w:rsidRDefault="0024196B" w:rsidP="001E33A7"/>
    <w:p w14:paraId="69083735" w14:textId="77777777" w:rsidR="0024196B" w:rsidRDefault="0024196B" w:rsidP="001E33A7"/>
    <w:p w14:paraId="1BA8778B" w14:textId="77777777" w:rsidR="0024196B" w:rsidRPr="001E33A7" w:rsidRDefault="0024196B" w:rsidP="001E33A7"/>
    <w:p w14:paraId="19EA1551" w14:textId="77777777" w:rsidR="001E33A7" w:rsidRPr="001E33A7" w:rsidRDefault="001E33A7" w:rsidP="001E33A7">
      <w:r w:rsidRPr="001E33A7">
        <w:lastRenderedPageBreak/>
        <w:t xml:space="preserve">2) Ou os dados pessoais estão se duplicando... por Adilson Taub </w:t>
      </w:r>
      <w:proofErr w:type="spellStart"/>
      <w:r w:rsidRPr="001E33A7">
        <w:t>JuniorAdilson</w:t>
      </w:r>
      <w:proofErr w:type="spellEnd"/>
      <w:r w:rsidRPr="001E33A7">
        <w:t xml:space="preserve"> Taub </w:t>
      </w:r>
      <w:proofErr w:type="spellStart"/>
      <w:r w:rsidRPr="001E33A7">
        <w:t>JuniorOntem</w:t>
      </w:r>
      <w:proofErr w:type="spellEnd"/>
      <w:r w:rsidRPr="001E33A7">
        <w:t xml:space="preserve"> 18:27</w:t>
      </w:r>
    </w:p>
    <w:p w14:paraId="44409739" w14:textId="77777777" w:rsidR="001E33A7" w:rsidRPr="001E33A7" w:rsidRDefault="001E33A7" w:rsidP="001E33A7">
      <w:r w:rsidRPr="001E33A7">
        <w:t>2) Ou os dados pessoais estão se duplicando e/ou falta a indicação da especialização do dado na lista de artefatos, o que deixa o documento confuso e incompleto:</w:t>
      </w:r>
    </w:p>
    <w:p w14:paraId="7BE80881" w14:textId="55F484E2" w:rsidR="0024196B" w:rsidRPr="0024196B" w:rsidRDefault="0024196B" w:rsidP="0024196B">
      <w:r w:rsidRPr="0024196B">
        <w:drawing>
          <wp:inline distT="0" distB="0" distL="0" distR="0" wp14:anchorId="6DE4C1B4" wp14:editId="54956D92">
            <wp:extent cx="5400040" cy="2454275"/>
            <wp:effectExtent l="38100" t="38100" r="86360" b="98425"/>
            <wp:docPr id="720901983" name="Imagem 8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01983" name="Imagem 8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4A228C" w14:textId="77777777" w:rsidR="001E33A7" w:rsidRPr="001E33A7" w:rsidRDefault="001E33A7" w:rsidP="001E33A7">
      <w:r w:rsidRPr="001E33A7">
        <w:t> </w:t>
      </w:r>
    </w:p>
    <w:p w14:paraId="5C092F60" w14:textId="77777777" w:rsidR="0024196B" w:rsidRDefault="0024196B" w:rsidP="001E33A7">
      <w:r>
        <w:t>Fazer a leitura da tabela :</w:t>
      </w:r>
    </w:p>
    <w:p w14:paraId="3A615CFF" w14:textId="77777777" w:rsidR="0024196B" w:rsidRDefault="0024196B" w:rsidP="001E33A7">
      <w:r w:rsidRPr="0024196B">
        <w:t xml:space="preserve">SELECT * FROM lgpd_intera.LGPD_2060_assoc_art_dad </w:t>
      </w:r>
      <w:proofErr w:type="spellStart"/>
      <w:r w:rsidRPr="0024196B">
        <w:t>where</w:t>
      </w:r>
      <w:proofErr w:type="spellEnd"/>
      <w:r w:rsidRPr="0024196B">
        <w:t xml:space="preserve"> id_assoc_2060 = 382</w:t>
      </w:r>
    </w:p>
    <w:p w14:paraId="02B21746" w14:textId="77777777" w:rsidR="0024196B" w:rsidRDefault="0024196B" w:rsidP="001E33A7">
      <w:r>
        <w:t>Para linha listada da tabela :</w:t>
      </w:r>
    </w:p>
    <w:p w14:paraId="022F9BE3" w14:textId="77777777" w:rsidR="0024196B" w:rsidRDefault="0024196B" w:rsidP="001E33A7">
      <w:r w:rsidRPr="0024196B">
        <w:t xml:space="preserve">SELECT * FROM lgpd_intera.LGPD_2075_assoc_funcional_fin </w:t>
      </w:r>
      <w:proofErr w:type="spellStart"/>
      <w:r w:rsidRPr="0024196B">
        <w:t>order</w:t>
      </w:r>
      <w:proofErr w:type="spellEnd"/>
      <w:r w:rsidRPr="0024196B">
        <w:t xml:space="preserve"> </w:t>
      </w:r>
      <w:proofErr w:type="spellStart"/>
      <w:r w:rsidRPr="0024196B">
        <w:t>by</w:t>
      </w:r>
      <w:proofErr w:type="spellEnd"/>
      <w:r w:rsidRPr="0024196B">
        <w:t xml:space="preserve"> cod_fin_2070</w:t>
      </w:r>
    </w:p>
    <w:p w14:paraId="29781C23" w14:textId="77777777" w:rsidR="0024196B" w:rsidRDefault="0024196B" w:rsidP="001E33A7">
      <w:r>
        <w:t>OU</w:t>
      </w:r>
    </w:p>
    <w:p w14:paraId="258A57B7" w14:textId="77777777" w:rsidR="0024196B" w:rsidRDefault="0024196B" w:rsidP="001E33A7">
      <w:r>
        <w:t xml:space="preserve">Fazer um </w:t>
      </w:r>
      <w:proofErr w:type="spellStart"/>
      <w:r>
        <w:t>left</w:t>
      </w:r>
      <w:proofErr w:type="spellEnd"/>
      <w:r>
        <w:t xml:space="preserve"> Join da 2075 com a 2060</w:t>
      </w:r>
    </w:p>
    <w:p w14:paraId="767167D7" w14:textId="2937EB97" w:rsidR="0024196B" w:rsidRDefault="0024196B" w:rsidP="001E33A7">
      <w:r>
        <w:t>Concatenar o nome do metadado da tabela 2075 com a especialização da tabela 2060</w:t>
      </w:r>
    </w:p>
    <w:p w14:paraId="31040796" w14:textId="77777777" w:rsidR="0024196B" w:rsidRDefault="0024196B" w:rsidP="001E33A7"/>
    <w:p w14:paraId="0C76D2FF" w14:textId="77777777" w:rsidR="0024196B" w:rsidRDefault="0024196B" w:rsidP="001E33A7"/>
    <w:p w14:paraId="6034FA28" w14:textId="77777777" w:rsidR="0024196B" w:rsidRDefault="0024196B" w:rsidP="001E33A7"/>
    <w:p w14:paraId="6D4FB798" w14:textId="77777777" w:rsidR="0024196B" w:rsidRDefault="0024196B" w:rsidP="001E33A7"/>
    <w:p w14:paraId="78DFEE73" w14:textId="77777777" w:rsidR="0024196B" w:rsidRDefault="0024196B" w:rsidP="001E33A7"/>
    <w:p w14:paraId="3E07A0E6" w14:textId="77777777" w:rsidR="0024196B" w:rsidRDefault="0024196B" w:rsidP="001E33A7"/>
    <w:p w14:paraId="37749598" w14:textId="77777777" w:rsidR="0024196B" w:rsidRDefault="0024196B" w:rsidP="001E33A7"/>
    <w:p w14:paraId="09A9DD07" w14:textId="77777777" w:rsidR="0024196B" w:rsidRDefault="0024196B" w:rsidP="001E33A7"/>
    <w:p w14:paraId="5CAEE3FE" w14:textId="77777777" w:rsidR="0024196B" w:rsidRDefault="0024196B" w:rsidP="001E33A7"/>
    <w:p w14:paraId="3E80ED1A" w14:textId="77777777" w:rsidR="0024196B" w:rsidRPr="001E33A7" w:rsidRDefault="0024196B" w:rsidP="001E33A7"/>
    <w:p w14:paraId="11BB7E93" w14:textId="77777777" w:rsidR="001E33A7" w:rsidRPr="001E33A7" w:rsidRDefault="001E33A7" w:rsidP="001E33A7">
      <w:r w:rsidRPr="001E33A7">
        <w:lastRenderedPageBreak/>
        <w:t xml:space="preserve">3) Riscos já ENCERRADOS ainda são listados ... por Adilson Taub </w:t>
      </w:r>
      <w:proofErr w:type="spellStart"/>
      <w:r w:rsidRPr="001E33A7">
        <w:t>JuniorAdilson</w:t>
      </w:r>
      <w:proofErr w:type="spellEnd"/>
      <w:r w:rsidRPr="001E33A7">
        <w:t xml:space="preserve"> Taub </w:t>
      </w:r>
      <w:proofErr w:type="spellStart"/>
      <w:r w:rsidRPr="001E33A7">
        <w:t>JuniorOntem</w:t>
      </w:r>
      <w:proofErr w:type="spellEnd"/>
      <w:r w:rsidRPr="001E33A7">
        <w:t xml:space="preserve"> 18:31</w:t>
      </w:r>
    </w:p>
    <w:p w14:paraId="60F37D94" w14:textId="77777777" w:rsidR="001E33A7" w:rsidRPr="001E33A7" w:rsidRDefault="001E33A7" w:rsidP="001E33A7">
      <w:r w:rsidRPr="001E33A7">
        <w:t>3) Riscos já ENCERRADOS ainda são listados no DPIA, o que não faz sentido. Se o risco foi ENCERRADO, ele não existe mais, e, logo, não precisa ser documentado no relatório:</w:t>
      </w:r>
    </w:p>
    <w:p w14:paraId="78258F19" w14:textId="77777777" w:rsidR="001E33A7" w:rsidRDefault="001E33A7" w:rsidP="001E33A7">
      <w:r w:rsidRPr="001E33A7">
        <w:t> </w:t>
      </w:r>
    </w:p>
    <w:p w14:paraId="4ECE1DB1" w14:textId="51A60FA8" w:rsidR="0024196B" w:rsidRPr="0024196B" w:rsidRDefault="0024196B" w:rsidP="001E33A7">
      <w:pPr>
        <w:rPr>
          <w:b/>
          <w:bCs/>
        </w:rPr>
      </w:pPr>
      <w:r w:rsidRPr="0024196B">
        <w:rPr>
          <w:b/>
          <w:bCs/>
        </w:rPr>
        <w:t xml:space="preserve">Implementar na leitura dos riscos o status do risco &lt;&gt; 4 </w:t>
      </w:r>
    </w:p>
    <w:p w14:paraId="1DEE9441" w14:textId="560E3D38" w:rsidR="001E33A7" w:rsidRPr="001E33A7" w:rsidRDefault="001E33A7" w:rsidP="001E33A7">
      <w:r w:rsidRPr="001E33A7">
        <w:drawing>
          <wp:inline distT="0" distB="0" distL="0" distR="0" wp14:anchorId="664C7342" wp14:editId="20109068">
            <wp:extent cx="5400040" cy="2484755"/>
            <wp:effectExtent l="0" t="0" r="0" b="0"/>
            <wp:docPr id="553262957" name="Imagem 4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62957" name="Imagem 4" descr="Interface gráfica do usuário, Texto, Aplicativo, Emai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77C92" w14:textId="77777777" w:rsidR="001E33A7" w:rsidRDefault="001E33A7" w:rsidP="001E33A7"/>
    <w:p w14:paraId="53888598" w14:textId="5DC93567" w:rsidR="0024196B" w:rsidRPr="001E33A7" w:rsidRDefault="0024196B" w:rsidP="001E33A7">
      <w:pPr>
        <w:rPr>
          <w:b/>
          <w:bCs/>
        </w:rPr>
      </w:pPr>
      <w:r w:rsidRPr="00612F2B">
        <w:rPr>
          <w:b/>
          <w:bCs/>
        </w:rPr>
        <w:t xml:space="preserve">Após a correção do DPIA , implementar os mesmos ajustes no LIA ! </w:t>
      </w:r>
    </w:p>
    <w:p w14:paraId="18F1B7A1" w14:textId="77777777" w:rsidR="001E33A7" w:rsidRPr="001E33A7" w:rsidRDefault="001E33A7" w:rsidP="001E33A7">
      <w:r w:rsidRPr="001E33A7">
        <w:t>1) Razão social estoura;</w:t>
      </w:r>
    </w:p>
    <w:p w14:paraId="0C1E4D9E" w14:textId="77777777" w:rsidR="001E33A7" w:rsidRPr="001E33A7" w:rsidRDefault="001E33A7" w:rsidP="001E33A7">
      <w:r w:rsidRPr="001E33A7">
        <w:t>2) Dados pessoais duplicados/sem especialização</w:t>
      </w:r>
    </w:p>
    <w:p w14:paraId="01946DBC" w14:textId="77777777" w:rsidR="001E33A7" w:rsidRPr="001E33A7" w:rsidRDefault="001E33A7" w:rsidP="001E33A7">
      <w:r w:rsidRPr="001E33A7">
        <w:t>3) Riscos ENCERRADOS listados no documento.</w:t>
      </w:r>
    </w:p>
    <w:sectPr w:rsidR="001E33A7" w:rsidRPr="001E3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A7"/>
    <w:rsid w:val="001E33A7"/>
    <w:rsid w:val="0024196B"/>
    <w:rsid w:val="003423D7"/>
    <w:rsid w:val="004D4668"/>
    <w:rsid w:val="00612F2B"/>
    <w:rsid w:val="006967D6"/>
    <w:rsid w:val="006B1A3A"/>
    <w:rsid w:val="008E03F0"/>
    <w:rsid w:val="00A80455"/>
    <w:rsid w:val="00EC7CE4"/>
    <w:rsid w:val="00F3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6509"/>
  <w15:chartTrackingRefBased/>
  <w15:docId w15:val="{31F66BD2-963A-469A-84A3-64F9EBD3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3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3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3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3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3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3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3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3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3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3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3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3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3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33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3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33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3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3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3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3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3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3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3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33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33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33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3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33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3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mattiuci</dc:creator>
  <cp:keywords/>
  <dc:description/>
  <cp:lastModifiedBy>anderson mattiuci</cp:lastModifiedBy>
  <cp:revision>3</cp:revision>
  <dcterms:created xsi:type="dcterms:W3CDTF">2024-08-13T12:33:00Z</dcterms:created>
  <dcterms:modified xsi:type="dcterms:W3CDTF">2024-08-13T12:50:00Z</dcterms:modified>
</cp:coreProperties>
</file>