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color w:val="0D0D0D"/>
              </w:rPr>
            </w:pPr>
            <w:r>
              <w:rPr>
                <w:color w:val="0D0D0D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/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Géssica / Herla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18/07 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Coordenador Institucional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Curso superior em direito ou administração;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Pós graduação em gestão estratégica de marketing;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Pós graduação em gestão de negócios, será um diferencial;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Pacote office;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Experiência em mobilidade urbana e sistema de transporte público.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360" w:before="0" w:after="0"/>
              <w:ind w:left="108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Habilidades de relacionamento pessoa e liderança;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 de negociação, persuasão e comunicação;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Empatia;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Criatividade e inovação;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Capacidade de planejamento e organização.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Visão estratégica;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Resiliência;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Capacidade de ouvir;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Capacidade de adaptação aos cenários adversos.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Representar o SINTUR perante a gestão pública, câmara dos vereadores e ministério público a cerca da legislação que regulamenta o transporte público;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Representar o SINTUR perante os PROCON’s municipal e estadual e conselho municipal de defesa do  consumidor a cerca de relações de consumo;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Representar o SINTUR perante a SEMOB, a cerca da mobilidade urbana;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Representar o SINTUR perante a FUNAD mantendo o relacionamento entre o movimento de pessoas com deficiências e a empresa;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Representar o SINTUR perante o Ministério público;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Representar o SINTUR perante ONG’s que congregam representam público que consomem o serviço de transporte coletivo;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Administrar relacionamento entre as entidades de ensino que regem o transporte coletivo, SEST/SENAT, NTU e sindicato dos motoristas;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Representar o SINTUR pera a imprensa, órgãos e veículos de comunicação e mídias digitais, a cerca de  apresentar as inovações, esclarecer dúvidas e informações de serviços;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Administrar a solicitação de liberação de créditos de vale-transporte junto aos órgãos públicos;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Administrar de forma institucional o relacionamento entre o SINTUR e as empresas associadas;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Repassar às empresas associadas as demandas de solicitações e questões de cada órgão citados anteriormente;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Favorecer ações sociais entre o SINTUR e a sociedade civil, junto aos órgãos parceiros;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Encaminhar as demandas de ordem jurídica e legais ao setor jurídico;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Organizar as eleições para presidência e diretoria do SINTUR;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Registrar junto a cartório e ministério público o processo de eleição do SINTUR;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Participar das negociações para celebração da convenção coletiva do trabalho junto a categoria do transporte;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Participar da negociação para definição de atualização da tarifa urbana do transporte coletivo;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as atividades de mobilidade urbana nas principais cidades do país;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Dominar conhecimentos a cerca do estatuto, responsabilidades, direitos e deveres do SINTUR.</w:t>
            </w:r>
          </w:p>
          <w:p>
            <w:pPr>
              <w:pStyle w:val="Normal"/>
              <w:widowControl/>
              <w:shd w:val="clear" w:color="auto" w:fill="auto"/>
              <w:spacing w:lineRule="auto" w:line="276" w:before="0" w:after="0"/>
              <w:ind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color w:val="0D0D0D"/>
              </w:rPr>
              <w:t>Alberto Pereira - Presidente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lineRule="auto" w:line="360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Representar e defender os interesses do sistema de transporte urbano municipal junto aos órgãos reguladores, sociedade civil, administração municipal e entidades competentes;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360" w:before="0" w:after="0"/>
              <w:ind w:left="108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2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ascii="Calibri" w:hAnsi="Calibri"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ascii="Calibri" w:hAnsi="Calibri"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ascii="Calibri" w:hAnsi="Calibri"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ascii="Calibri" w:hAnsi="Calibri"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LibreOffice/5.2.0.4$Windows_x86 LibreOffice_project/066b007f5ebcc236395c7d282ba488bca6720265</Application>
  <Pages>3</Pages>
  <Words>462</Words>
  <Characters>2663</Characters>
  <CharactersWithSpaces>3039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dcterms:modified xsi:type="dcterms:W3CDTF">2024-07-23T12:02:34Z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